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414248BD" w14:textId="51215EE1" w:rsidR="00422C6C" w:rsidRDefault="004A327C" w:rsidP="00422C6C">
      <w:pPr>
        <w:rPr>
          <w:rFonts w:cstheme="minorHAnsi"/>
          <w:b/>
          <w:bCs/>
          <w:szCs w:val="19"/>
          <w:lang w:val="en-US"/>
        </w:rPr>
      </w:pPr>
      <w:r>
        <w:rPr>
          <w:rFonts w:cstheme="minorHAnsi"/>
          <w:b/>
          <w:bCs/>
          <w:szCs w:val="19"/>
          <w:lang w:val="en-US"/>
        </w:rPr>
        <w:t xml:space="preserve">Mex, Switzerland, </w:t>
      </w:r>
      <w:r w:rsidR="00A21357">
        <w:rPr>
          <w:rFonts w:cstheme="minorHAnsi"/>
          <w:b/>
          <w:bCs/>
          <w:szCs w:val="19"/>
          <w:lang w:val="en-US"/>
        </w:rPr>
        <w:t>2</w:t>
      </w:r>
      <w:r w:rsidR="004F3D78">
        <w:rPr>
          <w:rFonts w:cstheme="minorHAnsi"/>
          <w:b/>
          <w:bCs/>
          <w:szCs w:val="19"/>
          <w:lang w:val="en-US"/>
        </w:rPr>
        <w:t>7th</w:t>
      </w:r>
      <w:r w:rsidR="00A21357">
        <w:rPr>
          <w:rFonts w:cstheme="minorHAnsi"/>
          <w:b/>
          <w:bCs/>
          <w:szCs w:val="19"/>
          <w:lang w:val="en-US"/>
        </w:rPr>
        <w:t xml:space="preserve"> June</w:t>
      </w:r>
      <w:r w:rsidR="00EE399C">
        <w:rPr>
          <w:rFonts w:cstheme="minorHAnsi"/>
          <w:b/>
          <w:bCs/>
          <w:szCs w:val="19"/>
          <w:lang w:val="en-US"/>
        </w:rPr>
        <w:t xml:space="preserve"> </w:t>
      </w:r>
      <w:r w:rsidR="00CF0D3C">
        <w:rPr>
          <w:rFonts w:cstheme="minorHAnsi"/>
          <w:b/>
          <w:bCs/>
          <w:szCs w:val="19"/>
          <w:lang w:val="en-US"/>
        </w:rPr>
        <w:t>202</w:t>
      </w:r>
      <w:r w:rsidR="00777DD9">
        <w:rPr>
          <w:rFonts w:cstheme="minorHAnsi"/>
          <w:b/>
          <w:bCs/>
          <w:szCs w:val="19"/>
          <w:lang w:val="en-US"/>
        </w:rPr>
        <w:t>4</w:t>
      </w:r>
    </w:p>
    <w:p w14:paraId="7A386F69" w14:textId="77777777" w:rsidR="00422C6C" w:rsidRDefault="00422C6C" w:rsidP="00422C6C">
      <w:pPr>
        <w:rPr>
          <w:rFonts w:cstheme="minorHAnsi"/>
          <w:b/>
          <w:bCs/>
          <w:szCs w:val="19"/>
          <w:lang w:val="en-US"/>
        </w:rPr>
      </w:pPr>
    </w:p>
    <w:p w14:paraId="5DABB7CB" w14:textId="77777777" w:rsidR="00422C6C" w:rsidRPr="006F0549" w:rsidRDefault="00422C6C" w:rsidP="00422C6C">
      <w:pPr>
        <w:rPr>
          <w:rFonts w:cstheme="minorHAnsi"/>
          <w:b/>
          <w:bCs/>
          <w:sz w:val="20"/>
          <w:szCs w:val="20"/>
          <w:lang w:val="en-US"/>
        </w:rPr>
      </w:pPr>
    </w:p>
    <w:p w14:paraId="7E9AA798" w14:textId="3E00B78A" w:rsidR="00F954DC" w:rsidRDefault="009956D2" w:rsidP="00A21357">
      <w:pPr>
        <w:spacing w:line="276" w:lineRule="auto"/>
        <w:rPr>
          <w:rFonts w:eastAsia="Calibri" w:cstheme="minorHAnsi"/>
          <w:b/>
          <w:bCs/>
          <w:sz w:val="20"/>
          <w:szCs w:val="20"/>
          <w:lang w:val="en-US" w:eastAsia="en-US"/>
        </w:rPr>
      </w:pPr>
      <w:r w:rsidRPr="009956D2">
        <w:rPr>
          <w:rFonts w:eastAsia="Calibri" w:cstheme="minorHAnsi"/>
          <w:b/>
          <w:bCs/>
          <w:sz w:val="20"/>
          <w:szCs w:val="20"/>
          <w:lang w:val="en-US" w:eastAsia="en-US"/>
        </w:rPr>
        <w:t>BOBST brings raft of label innovations to Labelexpo Americas 2024</w:t>
      </w:r>
      <w:r w:rsidR="002E03CD">
        <w:rPr>
          <w:rFonts w:eastAsia="Calibri" w:cstheme="minorHAnsi"/>
          <w:b/>
          <w:bCs/>
          <w:sz w:val="20"/>
          <w:szCs w:val="20"/>
          <w:lang w:val="en-US" w:eastAsia="en-US"/>
        </w:rPr>
        <w:t>, in Chicago</w:t>
      </w:r>
    </w:p>
    <w:p w14:paraId="664D6C85" w14:textId="77777777" w:rsidR="00F954DC" w:rsidRDefault="00F954DC" w:rsidP="00A21357">
      <w:pPr>
        <w:spacing w:line="276" w:lineRule="auto"/>
        <w:rPr>
          <w:rFonts w:eastAsia="Calibri" w:cstheme="minorHAnsi"/>
          <w:b/>
          <w:bCs/>
          <w:sz w:val="20"/>
          <w:szCs w:val="20"/>
          <w:lang w:val="en-US" w:eastAsia="en-US"/>
        </w:rPr>
      </w:pPr>
    </w:p>
    <w:p w14:paraId="64C43863" w14:textId="57B9F8F9" w:rsidR="009956D2" w:rsidRPr="00F954DC" w:rsidRDefault="00F954DC" w:rsidP="00A21357">
      <w:pPr>
        <w:spacing w:line="276" w:lineRule="auto"/>
        <w:rPr>
          <w:rFonts w:eastAsia="Calibri" w:cstheme="minorHAnsi"/>
          <w:b/>
          <w:bCs/>
          <w:sz w:val="20"/>
          <w:szCs w:val="20"/>
          <w:lang w:val="en-US" w:eastAsia="en-US"/>
        </w:rPr>
      </w:pPr>
      <w:r>
        <w:rPr>
          <w:rFonts w:eastAsia="Calibri" w:cstheme="minorHAnsi"/>
          <w:b/>
          <w:bCs/>
          <w:sz w:val="20"/>
          <w:szCs w:val="20"/>
          <w:lang w:val="en-US" w:eastAsia="en-US"/>
        </w:rPr>
        <w:t>T</w:t>
      </w:r>
      <w:r w:rsidR="009956D2" w:rsidRPr="009956D2">
        <w:rPr>
          <w:rFonts w:eastAsia="Calibri" w:cstheme="minorHAnsi"/>
          <w:b/>
          <w:bCs/>
          <w:sz w:val="20"/>
          <w:szCs w:val="20"/>
          <w:lang w:val="en-US" w:eastAsia="en-US"/>
        </w:rPr>
        <w:t>he</w:t>
      </w:r>
      <w:r>
        <w:rPr>
          <w:rFonts w:eastAsia="Calibri" w:cstheme="minorHAnsi"/>
          <w:b/>
          <w:bCs/>
          <w:sz w:val="20"/>
          <w:szCs w:val="20"/>
          <w:lang w:val="en-US" w:eastAsia="en-US"/>
        </w:rPr>
        <w:t xml:space="preserve"> </w:t>
      </w:r>
      <w:r w:rsidR="009956D2" w:rsidRPr="009956D2">
        <w:rPr>
          <w:rFonts w:eastAsia="Calibri" w:cstheme="minorHAnsi"/>
          <w:b/>
          <w:bCs/>
          <w:sz w:val="20"/>
          <w:szCs w:val="20"/>
          <w:lang w:val="en-US" w:eastAsia="en-US"/>
        </w:rPr>
        <w:t>September show</w:t>
      </w:r>
      <w:r w:rsidR="00090131">
        <w:rPr>
          <w:rFonts w:eastAsia="Calibri" w:cstheme="minorHAnsi"/>
          <w:b/>
          <w:bCs/>
          <w:sz w:val="20"/>
          <w:szCs w:val="20"/>
          <w:lang w:val="en-US" w:eastAsia="en-US"/>
        </w:rPr>
        <w:t xml:space="preserve"> </w:t>
      </w:r>
      <w:r w:rsidR="009956D2" w:rsidRPr="009956D2">
        <w:rPr>
          <w:rFonts w:eastAsia="Calibri" w:cstheme="minorHAnsi"/>
          <w:b/>
          <w:bCs/>
          <w:sz w:val="20"/>
          <w:szCs w:val="20"/>
          <w:lang w:val="en-US" w:eastAsia="en-US"/>
        </w:rPr>
        <w:t>serve</w:t>
      </w:r>
      <w:r w:rsidR="0020299B">
        <w:rPr>
          <w:rFonts w:eastAsia="Calibri" w:cstheme="minorHAnsi"/>
          <w:b/>
          <w:bCs/>
          <w:sz w:val="20"/>
          <w:szCs w:val="20"/>
          <w:lang w:val="en-US" w:eastAsia="en-US"/>
        </w:rPr>
        <w:t>s</w:t>
      </w:r>
      <w:r w:rsidR="009956D2" w:rsidRPr="009956D2">
        <w:rPr>
          <w:rFonts w:eastAsia="Calibri" w:cstheme="minorHAnsi"/>
          <w:b/>
          <w:bCs/>
          <w:sz w:val="20"/>
          <w:szCs w:val="20"/>
          <w:lang w:val="en-US" w:eastAsia="en-US"/>
        </w:rPr>
        <w:t xml:space="preserve"> as a platform to present the company’s latest innovations </w:t>
      </w:r>
      <w:r w:rsidR="006E17E8" w:rsidRPr="009956D2">
        <w:rPr>
          <w:rFonts w:eastAsia="Calibri" w:cstheme="minorHAnsi"/>
          <w:b/>
          <w:bCs/>
          <w:sz w:val="20"/>
          <w:szCs w:val="20"/>
          <w:lang w:val="en-US" w:eastAsia="en-US"/>
        </w:rPr>
        <w:t>in line</w:t>
      </w:r>
      <w:r w:rsidR="009956D2" w:rsidRPr="009956D2">
        <w:rPr>
          <w:rFonts w:eastAsia="Calibri" w:cstheme="minorHAnsi"/>
          <w:b/>
          <w:bCs/>
          <w:sz w:val="20"/>
          <w:szCs w:val="20"/>
          <w:lang w:val="en-US" w:eastAsia="en-US"/>
        </w:rPr>
        <w:t xml:space="preserve"> </w:t>
      </w:r>
      <w:r w:rsidR="00475201">
        <w:rPr>
          <w:rFonts w:eastAsia="Calibri" w:cstheme="minorHAnsi"/>
          <w:b/>
          <w:bCs/>
          <w:sz w:val="20"/>
          <w:szCs w:val="20"/>
          <w:lang w:val="en-US" w:eastAsia="en-US"/>
        </w:rPr>
        <w:t xml:space="preserve">with its </w:t>
      </w:r>
      <w:r w:rsidR="006E17E8">
        <w:rPr>
          <w:rFonts w:eastAsia="Calibri" w:cstheme="minorHAnsi"/>
          <w:b/>
          <w:bCs/>
          <w:sz w:val="20"/>
          <w:szCs w:val="20"/>
          <w:lang w:val="en-US" w:eastAsia="en-US"/>
        </w:rPr>
        <w:t xml:space="preserve">industry vision and pillars of connectivity, digitalization, automation and sustainability. </w:t>
      </w:r>
    </w:p>
    <w:p w14:paraId="56B4227A" w14:textId="6E9DF044" w:rsidR="009956D2" w:rsidRPr="009956D2" w:rsidRDefault="009956D2" w:rsidP="00A21357">
      <w:pPr>
        <w:spacing w:line="276" w:lineRule="auto"/>
        <w:rPr>
          <w:rFonts w:eastAsia="Calibri" w:cstheme="minorHAnsi"/>
          <w:strike/>
          <w:sz w:val="20"/>
          <w:szCs w:val="20"/>
          <w:lang w:val="en-US" w:eastAsia="en-US"/>
        </w:rPr>
      </w:pPr>
      <w:r w:rsidRPr="009956D2">
        <w:rPr>
          <w:rFonts w:eastAsia="Calibri" w:cstheme="minorHAnsi"/>
          <w:color w:val="000000"/>
          <w:sz w:val="20"/>
          <w:szCs w:val="20"/>
          <w:highlight w:val="yellow"/>
          <w:lang w:val="en-GB" w:eastAsia="en-US"/>
        </w:rPr>
        <w:br/>
      </w:r>
      <w:r w:rsidRPr="009956D2">
        <w:rPr>
          <w:rFonts w:eastAsia="Calibri" w:cstheme="minorHAnsi"/>
          <w:sz w:val="20"/>
          <w:szCs w:val="20"/>
          <w:lang w:val="en-US" w:eastAsia="en-US"/>
        </w:rPr>
        <w:t xml:space="preserve">Labelexpo Americas 2024, </w:t>
      </w:r>
      <w:r w:rsidR="007E2C84">
        <w:rPr>
          <w:rFonts w:eastAsia="Calibri" w:cstheme="minorHAnsi"/>
          <w:sz w:val="20"/>
          <w:szCs w:val="20"/>
          <w:lang w:val="en-US" w:eastAsia="en-US"/>
        </w:rPr>
        <w:t>taking</w:t>
      </w:r>
      <w:r w:rsidRPr="009956D2">
        <w:rPr>
          <w:rFonts w:eastAsia="Calibri" w:cstheme="minorHAnsi"/>
          <w:sz w:val="20"/>
          <w:szCs w:val="20"/>
          <w:lang w:val="en-US" w:eastAsia="en-US"/>
        </w:rPr>
        <w:t xml:space="preserve"> place on 10–12 September 2024, is a milestone in the industry calendar for BOBST, as the company continues to build on its </w:t>
      </w:r>
      <w:r w:rsidR="00F954DC">
        <w:rPr>
          <w:rFonts w:eastAsia="Calibri" w:cstheme="minorHAnsi"/>
          <w:sz w:val="20"/>
          <w:szCs w:val="20"/>
          <w:lang w:val="en-US" w:eastAsia="en-US"/>
        </w:rPr>
        <w:t>i</w:t>
      </w:r>
      <w:r w:rsidR="00EB0FDC">
        <w:rPr>
          <w:rFonts w:eastAsia="Calibri" w:cstheme="minorHAnsi"/>
          <w:sz w:val="20"/>
          <w:szCs w:val="20"/>
          <w:lang w:val="en-US" w:eastAsia="en-US"/>
        </w:rPr>
        <w:t>ndustry</w:t>
      </w:r>
      <w:r w:rsidR="00EB0FDC" w:rsidRPr="009956D2">
        <w:rPr>
          <w:rFonts w:eastAsia="Calibri" w:cstheme="minorHAnsi"/>
          <w:sz w:val="20"/>
          <w:szCs w:val="20"/>
          <w:lang w:val="en-US" w:eastAsia="en-US"/>
        </w:rPr>
        <w:t xml:space="preserve"> </w:t>
      </w:r>
      <w:r w:rsidRPr="009956D2">
        <w:rPr>
          <w:rFonts w:eastAsia="Calibri" w:cstheme="minorHAnsi"/>
          <w:sz w:val="20"/>
          <w:szCs w:val="20"/>
          <w:lang w:val="en-US" w:eastAsia="en-US"/>
        </w:rPr>
        <w:t>vision for the packaging industry. Following the opening of the new</w:t>
      </w:r>
      <w:r w:rsidR="00090131">
        <w:rPr>
          <w:rFonts w:eastAsia="Calibri" w:cstheme="minorHAnsi"/>
          <w:sz w:val="20"/>
          <w:szCs w:val="20"/>
          <w:lang w:val="en-US" w:eastAsia="en-US"/>
        </w:rPr>
        <w:t xml:space="preserve"> </w:t>
      </w:r>
      <w:r w:rsidRPr="009956D2">
        <w:rPr>
          <w:rFonts w:eastAsia="Calibri" w:cstheme="minorHAnsi"/>
          <w:sz w:val="20"/>
          <w:szCs w:val="20"/>
          <w:lang w:val="en-US" w:eastAsia="en-US"/>
        </w:rPr>
        <w:t xml:space="preserve">Competence Center in Atlanta – where customers </w:t>
      </w:r>
      <w:r w:rsidR="00EB0FDC">
        <w:rPr>
          <w:rFonts w:eastAsia="Calibri" w:cstheme="minorHAnsi"/>
          <w:sz w:val="20"/>
          <w:szCs w:val="20"/>
          <w:lang w:val="en-US" w:eastAsia="en-US"/>
        </w:rPr>
        <w:t>could</w:t>
      </w:r>
      <w:r w:rsidR="00EB0FDC" w:rsidRPr="009956D2">
        <w:rPr>
          <w:rFonts w:eastAsia="Calibri" w:cstheme="minorHAnsi"/>
          <w:sz w:val="20"/>
          <w:szCs w:val="20"/>
          <w:lang w:val="en-US" w:eastAsia="en-US"/>
        </w:rPr>
        <w:t xml:space="preserve"> </w:t>
      </w:r>
      <w:r w:rsidRPr="009956D2">
        <w:rPr>
          <w:rFonts w:eastAsia="Calibri" w:cstheme="minorHAnsi"/>
          <w:sz w:val="20"/>
          <w:szCs w:val="20"/>
          <w:lang w:val="en-US" w:eastAsia="en-US"/>
        </w:rPr>
        <w:t>experience the</w:t>
      </w:r>
      <w:r w:rsidR="00090131">
        <w:rPr>
          <w:rFonts w:eastAsia="Calibri" w:cstheme="minorHAnsi"/>
          <w:sz w:val="20"/>
          <w:szCs w:val="20"/>
          <w:lang w:val="en-US" w:eastAsia="en-US"/>
        </w:rPr>
        <w:t xml:space="preserve"> </w:t>
      </w:r>
      <w:r w:rsidRPr="009956D2">
        <w:rPr>
          <w:rFonts w:eastAsia="Calibri" w:cstheme="minorHAnsi"/>
          <w:sz w:val="20"/>
          <w:szCs w:val="20"/>
          <w:lang w:val="en-US" w:eastAsia="en-US"/>
        </w:rPr>
        <w:t xml:space="preserve">labels and flexible packaging portfolio live – the North American team will </w:t>
      </w:r>
      <w:r w:rsidR="009704EE">
        <w:rPr>
          <w:rFonts w:eastAsia="Calibri" w:cstheme="minorHAnsi"/>
          <w:sz w:val="20"/>
          <w:szCs w:val="20"/>
          <w:lang w:val="en-US" w:eastAsia="en-US"/>
        </w:rPr>
        <w:t>be available</w:t>
      </w:r>
      <w:r w:rsidRPr="009956D2">
        <w:rPr>
          <w:rFonts w:eastAsia="Calibri" w:cstheme="minorHAnsi"/>
          <w:sz w:val="20"/>
          <w:szCs w:val="20"/>
          <w:lang w:val="en-US" w:eastAsia="en-US"/>
        </w:rPr>
        <w:t xml:space="preserve"> on booth 5601 at</w:t>
      </w:r>
      <w:r w:rsidR="00090131">
        <w:rPr>
          <w:rFonts w:eastAsia="Calibri" w:cstheme="minorHAnsi"/>
          <w:sz w:val="20"/>
          <w:szCs w:val="20"/>
          <w:lang w:val="en-US" w:eastAsia="en-US"/>
        </w:rPr>
        <w:t xml:space="preserve"> </w:t>
      </w:r>
      <w:r w:rsidRPr="009956D2">
        <w:rPr>
          <w:rFonts w:eastAsia="Calibri" w:cstheme="minorHAnsi"/>
          <w:sz w:val="20"/>
          <w:szCs w:val="20"/>
          <w:lang w:val="en-US" w:eastAsia="en-US"/>
        </w:rPr>
        <w:t xml:space="preserve">Labelexpo </w:t>
      </w:r>
      <w:r w:rsidR="00F954DC">
        <w:rPr>
          <w:rFonts w:eastAsia="Calibri" w:cstheme="minorHAnsi"/>
          <w:sz w:val="20"/>
          <w:szCs w:val="20"/>
          <w:lang w:val="en-US" w:eastAsia="en-US"/>
        </w:rPr>
        <w:t>Americas</w:t>
      </w:r>
      <w:r w:rsidR="005C7332">
        <w:rPr>
          <w:rFonts w:eastAsia="Calibri" w:cstheme="minorHAnsi"/>
          <w:sz w:val="20"/>
          <w:szCs w:val="20"/>
          <w:lang w:val="en-US" w:eastAsia="en-US"/>
        </w:rPr>
        <w:t xml:space="preserve"> and v</w:t>
      </w:r>
      <w:r w:rsidR="005C7332" w:rsidRPr="009956D2">
        <w:rPr>
          <w:rFonts w:eastAsia="Calibri" w:cstheme="minorHAnsi"/>
          <w:sz w:val="20"/>
          <w:szCs w:val="20"/>
          <w:lang w:val="en-US" w:eastAsia="en-US"/>
        </w:rPr>
        <w:t xml:space="preserve">isitors </w:t>
      </w:r>
      <w:r w:rsidRPr="009956D2">
        <w:rPr>
          <w:rFonts w:eastAsia="Calibri" w:cstheme="minorHAnsi"/>
          <w:sz w:val="20"/>
          <w:szCs w:val="20"/>
          <w:lang w:val="en-US" w:eastAsia="en-US"/>
        </w:rPr>
        <w:t xml:space="preserve">will be able to experience live demonstrations on the BOBST </w:t>
      </w:r>
      <w:r w:rsidRPr="009956D2">
        <w:rPr>
          <w:rFonts w:eastAsia="Calibri" w:cstheme="minorHAnsi"/>
          <w:sz w:val="20"/>
          <w:szCs w:val="20"/>
          <w:lang w:val="en-GB" w:eastAsia="en-US"/>
        </w:rPr>
        <w:t>DIGITAL MASTER 340</w:t>
      </w:r>
      <w:r w:rsidR="005C7332">
        <w:rPr>
          <w:rFonts w:eastAsia="Calibri" w:cstheme="minorHAnsi"/>
          <w:sz w:val="20"/>
          <w:szCs w:val="20"/>
          <w:lang w:val="en-GB" w:eastAsia="en-US"/>
        </w:rPr>
        <w:t xml:space="preserve"> among other</w:t>
      </w:r>
      <w:r w:rsidR="005F7EB7">
        <w:rPr>
          <w:rFonts w:eastAsia="Calibri" w:cstheme="minorHAnsi"/>
          <w:sz w:val="20"/>
          <w:szCs w:val="20"/>
          <w:lang w:val="en-GB" w:eastAsia="en-US"/>
        </w:rPr>
        <w:t>s.</w:t>
      </w:r>
      <w:r w:rsidR="005C7332">
        <w:rPr>
          <w:rFonts w:eastAsia="Calibri" w:cstheme="minorHAnsi"/>
          <w:sz w:val="20"/>
          <w:szCs w:val="20"/>
          <w:lang w:val="en-GB" w:eastAsia="en-US"/>
        </w:rPr>
        <w:t xml:space="preserve"> </w:t>
      </w:r>
    </w:p>
    <w:p w14:paraId="579B8D77" w14:textId="77777777" w:rsidR="009956D2" w:rsidRPr="009956D2" w:rsidRDefault="009956D2" w:rsidP="00A21357">
      <w:pPr>
        <w:spacing w:line="276" w:lineRule="auto"/>
        <w:rPr>
          <w:rFonts w:eastAsia="Calibri" w:cstheme="minorHAnsi"/>
          <w:sz w:val="20"/>
          <w:szCs w:val="20"/>
          <w:lang w:val="en-US" w:eastAsia="en-US"/>
        </w:rPr>
      </w:pPr>
    </w:p>
    <w:p w14:paraId="058F04B2" w14:textId="023D7015" w:rsidR="009956D2" w:rsidRPr="009956D2" w:rsidRDefault="009956D2" w:rsidP="00A21357">
      <w:pPr>
        <w:spacing w:line="276" w:lineRule="auto"/>
        <w:rPr>
          <w:rFonts w:eastAsia="Calibri" w:cstheme="minorHAnsi"/>
          <w:sz w:val="20"/>
          <w:szCs w:val="20"/>
          <w:lang w:val="en-GB" w:eastAsia="en-US"/>
        </w:rPr>
      </w:pPr>
      <w:r w:rsidRPr="009956D2">
        <w:rPr>
          <w:rFonts w:eastAsia="Calibri" w:cstheme="minorHAnsi"/>
          <w:sz w:val="20"/>
          <w:szCs w:val="20"/>
          <w:lang w:val="en-GB" w:eastAsia="en-US"/>
        </w:rPr>
        <w:t xml:space="preserve">“Labelexpo is an unmissable event for anyone in the label and packaging sector,” said BOBST Label Zone Business Director for North America, Matt Bennett. “For the 2024 edition, </w:t>
      </w:r>
      <w:r w:rsidR="001966BA">
        <w:rPr>
          <w:rFonts w:eastAsia="Calibri" w:cstheme="minorHAnsi"/>
          <w:sz w:val="20"/>
          <w:szCs w:val="20"/>
          <w:lang w:val="en-GB" w:eastAsia="en-US"/>
        </w:rPr>
        <w:t>w</w:t>
      </w:r>
      <w:r w:rsidR="001966BA" w:rsidRPr="009956D2">
        <w:rPr>
          <w:rFonts w:eastAsia="Calibri" w:cstheme="minorHAnsi"/>
          <w:sz w:val="20"/>
          <w:szCs w:val="20"/>
          <w:lang w:val="en-GB" w:eastAsia="en-US"/>
        </w:rPr>
        <w:t xml:space="preserve">e </w:t>
      </w:r>
      <w:r w:rsidRPr="009956D2">
        <w:rPr>
          <w:rFonts w:eastAsia="Calibri" w:cstheme="minorHAnsi"/>
          <w:sz w:val="20"/>
          <w:szCs w:val="20"/>
          <w:lang w:val="en-GB" w:eastAsia="en-US"/>
        </w:rPr>
        <w:t>look forward to showcasing multiple exciting features, and recently introduced solutions</w:t>
      </w:r>
      <w:r w:rsidRPr="009956D2">
        <w:rPr>
          <w:rFonts w:eastAsia="Calibri" w:cstheme="minorHAnsi"/>
          <w:strike/>
          <w:sz w:val="20"/>
          <w:szCs w:val="20"/>
          <w:lang w:val="en-GB" w:eastAsia="en-US"/>
        </w:rPr>
        <w:t xml:space="preserve"> </w:t>
      </w:r>
      <w:r w:rsidRPr="009956D2">
        <w:rPr>
          <w:rFonts w:eastAsia="Calibri" w:cstheme="minorHAnsi"/>
          <w:sz w:val="20"/>
          <w:szCs w:val="20"/>
          <w:lang w:val="en-GB" w:eastAsia="en-US"/>
        </w:rPr>
        <w:t xml:space="preserve">designed to extend capabilities in labels and packaging production for our customers.” </w:t>
      </w:r>
    </w:p>
    <w:p w14:paraId="5AB3DACF" w14:textId="77777777" w:rsidR="009956D2" w:rsidRPr="009956D2" w:rsidRDefault="009956D2" w:rsidP="00A21357">
      <w:pPr>
        <w:spacing w:line="276" w:lineRule="auto"/>
        <w:rPr>
          <w:rFonts w:eastAsia="Calibri" w:cstheme="minorHAnsi"/>
          <w:sz w:val="20"/>
          <w:szCs w:val="20"/>
          <w:lang w:val="en-GB" w:eastAsia="en-US"/>
        </w:rPr>
      </w:pPr>
    </w:p>
    <w:p w14:paraId="40DE0F3E" w14:textId="77777777" w:rsidR="009956D2" w:rsidRPr="009956D2" w:rsidRDefault="009956D2" w:rsidP="00A21357">
      <w:pPr>
        <w:shd w:val="clear" w:color="auto" w:fill="FFFFFF"/>
        <w:spacing w:line="276" w:lineRule="auto"/>
        <w:rPr>
          <w:rFonts w:eastAsia="Times New Roman" w:cstheme="minorHAnsi"/>
          <w:sz w:val="20"/>
          <w:szCs w:val="20"/>
          <w:lang w:val="en-US" w:eastAsia="en-US" w:bidi="th-TH"/>
        </w:rPr>
      </w:pPr>
      <w:r w:rsidRPr="009956D2">
        <w:rPr>
          <w:rFonts w:eastAsia="Calibri" w:cstheme="minorHAnsi"/>
          <w:sz w:val="20"/>
          <w:szCs w:val="20"/>
          <w:lang w:val="en-US" w:eastAsia="en-US"/>
        </w:rPr>
        <w:t xml:space="preserve">New BOBST Connect and pre-press features, combined with an extensive network of industry partners, allow label converters to accelerate job preparation, with faster job completion, less dependent on operator skills, and with a more connected production floor. </w:t>
      </w:r>
      <w:r w:rsidRPr="009956D2">
        <w:rPr>
          <w:rFonts w:eastAsia="Times New Roman" w:cstheme="minorHAnsi"/>
          <w:sz w:val="20"/>
          <w:szCs w:val="20"/>
          <w:lang w:val="en-US" w:eastAsia="en-US"/>
        </w:rPr>
        <w:t>At Labelexpo, visitors can experience BOBST Connect demos showcasing these latest features</w:t>
      </w:r>
      <w:r w:rsidRPr="009956D2">
        <w:rPr>
          <w:rFonts w:eastAsia="Times New Roman" w:cstheme="minorHAnsi"/>
          <w:sz w:val="20"/>
          <w:szCs w:val="20"/>
          <w:lang w:val="en-US" w:eastAsia="en-US" w:bidi="th-TH"/>
        </w:rPr>
        <w:t>, including a major update to the equipment monitoring capabilities which provides detailed data insights, performance management KPIs and job inspection reports.</w:t>
      </w:r>
    </w:p>
    <w:p w14:paraId="21FB8169" w14:textId="77777777" w:rsidR="009956D2" w:rsidRPr="009956D2" w:rsidRDefault="009956D2" w:rsidP="00A21357">
      <w:pPr>
        <w:shd w:val="clear" w:color="auto" w:fill="FFFFFF"/>
        <w:spacing w:line="276" w:lineRule="auto"/>
        <w:rPr>
          <w:rFonts w:eastAsia="Calibri" w:cstheme="minorHAnsi"/>
          <w:color w:val="70AD47"/>
          <w:sz w:val="20"/>
          <w:szCs w:val="20"/>
          <w:lang w:val="en-US" w:eastAsia="en-US"/>
        </w:rPr>
      </w:pPr>
    </w:p>
    <w:p w14:paraId="48A06259" w14:textId="77777777" w:rsidR="009956D2" w:rsidRPr="009956D2" w:rsidRDefault="009956D2" w:rsidP="00A21357">
      <w:pPr>
        <w:spacing w:line="276" w:lineRule="auto"/>
        <w:rPr>
          <w:rFonts w:eastAsia="Calibri" w:cstheme="minorHAnsi"/>
          <w:sz w:val="20"/>
          <w:szCs w:val="20"/>
          <w:lang w:val="en-GB" w:eastAsia="en-US"/>
        </w:rPr>
      </w:pPr>
      <w:r w:rsidRPr="009956D2">
        <w:rPr>
          <w:rFonts w:eastAsia="Calibri" w:cstheme="minorHAnsi"/>
          <w:sz w:val="20"/>
          <w:szCs w:val="20"/>
          <w:lang w:val="en-GB" w:eastAsia="en-US"/>
        </w:rPr>
        <w:t xml:space="preserve">The DIGITAL MASTER 340 will </w:t>
      </w:r>
      <w:r w:rsidRPr="009956D2">
        <w:rPr>
          <w:rFonts w:eastAsia="Calibri" w:cstheme="minorHAnsi"/>
          <w:sz w:val="20"/>
          <w:szCs w:val="20"/>
          <w:lang w:val="en-US" w:eastAsia="en-US"/>
        </w:rPr>
        <w:t xml:space="preserve">demonstrate BOBST’s </w:t>
      </w:r>
      <w:r w:rsidRPr="009956D2">
        <w:rPr>
          <w:rFonts w:eastAsia="Calibri" w:cstheme="minorHAnsi"/>
          <w:sz w:val="20"/>
          <w:szCs w:val="20"/>
          <w:lang w:val="en-GB" w:eastAsia="en-US"/>
        </w:rPr>
        <w:t>All-in-One label production concept with printing, finishing, die-cutting and quality control in a single pass. As every machine in the DIGITAL MASTER series, it features ACCUCHECK, BOBST proprietary inline inspection and calibration system. It also comes with full digital automation on all print and finishing modules, controlled via a single user-friendly interface that offers cloud-connectivity to BOBST Connect and third-party MIS integration.</w:t>
      </w:r>
    </w:p>
    <w:p w14:paraId="4BE9DBEE" w14:textId="77777777" w:rsidR="009956D2" w:rsidRPr="009956D2" w:rsidRDefault="009956D2" w:rsidP="00A21357">
      <w:pPr>
        <w:spacing w:line="276" w:lineRule="auto"/>
        <w:rPr>
          <w:rFonts w:eastAsia="Calibri" w:cstheme="minorHAnsi"/>
          <w:sz w:val="20"/>
          <w:szCs w:val="20"/>
          <w:lang w:val="en-GB" w:eastAsia="en-US"/>
        </w:rPr>
      </w:pPr>
    </w:p>
    <w:p w14:paraId="65A70D01" w14:textId="77777777" w:rsidR="009956D2" w:rsidRPr="009956D2" w:rsidRDefault="009956D2" w:rsidP="00A21357">
      <w:pPr>
        <w:spacing w:line="276" w:lineRule="auto"/>
        <w:rPr>
          <w:rFonts w:eastAsia="Calibri" w:cstheme="minorHAnsi"/>
          <w:sz w:val="20"/>
          <w:szCs w:val="20"/>
          <w:lang w:val="en-GB" w:eastAsia="en-US" w:bidi="th-TH"/>
        </w:rPr>
      </w:pPr>
      <w:r w:rsidRPr="009956D2">
        <w:rPr>
          <w:rFonts w:eastAsia="Calibri" w:cstheme="minorHAnsi"/>
          <w:sz w:val="20"/>
          <w:szCs w:val="20"/>
          <w:lang w:val="en-GB" w:eastAsia="en-US" w:bidi="th-TH"/>
        </w:rPr>
        <w:t>ACCUCHECK has been updated with new automatic quality inspection set-up and job queue synchronization, allowing customers to inspect every single job effortlessly. Calibration improvements include a new color uniformity feature, while advanced color-to-color registration now performs calibration in just 15 minutes. Additionally, the enhanced automatic nozzle compensation now includes deviated nozzles alongside missing ones.</w:t>
      </w:r>
    </w:p>
    <w:p w14:paraId="54AACD82" w14:textId="77777777" w:rsidR="009956D2" w:rsidRPr="009956D2" w:rsidRDefault="009956D2" w:rsidP="00A21357">
      <w:pPr>
        <w:spacing w:line="276" w:lineRule="auto"/>
        <w:rPr>
          <w:rFonts w:eastAsia="Calibri" w:cstheme="minorHAnsi"/>
          <w:sz w:val="20"/>
          <w:szCs w:val="20"/>
          <w:lang w:val="en-GB" w:eastAsia="en-US" w:bidi="th-TH"/>
        </w:rPr>
      </w:pPr>
    </w:p>
    <w:p w14:paraId="379ACE84" w14:textId="77777777" w:rsidR="009956D2" w:rsidRPr="009956D2" w:rsidRDefault="009956D2" w:rsidP="00A21357">
      <w:pPr>
        <w:spacing w:line="276" w:lineRule="auto"/>
        <w:rPr>
          <w:rFonts w:eastAsia="Calibri" w:cstheme="minorHAnsi"/>
          <w:sz w:val="20"/>
          <w:szCs w:val="20"/>
          <w:lang w:val="en-GB" w:eastAsia="en-US"/>
        </w:rPr>
      </w:pPr>
      <w:r w:rsidRPr="009956D2">
        <w:rPr>
          <w:rFonts w:eastAsia="Calibri" w:cstheme="minorHAnsi"/>
          <w:sz w:val="20"/>
          <w:szCs w:val="20"/>
          <w:lang w:val="en-GB" w:eastAsia="en-US"/>
        </w:rPr>
        <w:t>BOBST’s label solutions are intended to address three major pain points: ease of use, workflow integration and color consistency across all technologies. In this regard, BOBST experts will be ready to discuss oneECG (Extended Color Gamut) printing technology for inline flexo presses which brings significant savings and sustainability benefits alongside improves color consistency.</w:t>
      </w:r>
    </w:p>
    <w:p w14:paraId="48F17312" w14:textId="77777777" w:rsidR="009956D2" w:rsidRPr="009956D2" w:rsidRDefault="009956D2" w:rsidP="00A21357">
      <w:pPr>
        <w:spacing w:line="276" w:lineRule="auto"/>
        <w:rPr>
          <w:rFonts w:eastAsia="Calibri" w:cstheme="minorHAnsi"/>
          <w:sz w:val="20"/>
          <w:szCs w:val="20"/>
          <w:lang w:val="en-GB" w:eastAsia="en-US"/>
        </w:rPr>
      </w:pPr>
    </w:p>
    <w:p w14:paraId="71D86090" w14:textId="27B5EA25" w:rsidR="009956D2" w:rsidRPr="009956D2" w:rsidRDefault="009956D2" w:rsidP="00A21357">
      <w:pPr>
        <w:spacing w:line="276" w:lineRule="auto"/>
        <w:rPr>
          <w:rFonts w:eastAsia="Calibri" w:cstheme="minorHAnsi"/>
          <w:sz w:val="20"/>
          <w:szCs w:val="20"/>
          <w:lang w:val="en-GB" w:eastAsia="en-US"/>
        </w:rPr>
      </w:pPr>
      <w:r w:rsidRPr="009956D2">
        <w:rPr>
          <w:rFonts w:eastAsia="Calibri" w:cstheme="minorHAnsi"/>
          <w:sz w:val="20"/>
          <w:szCs w:val="20"/>
          <w:lang w:val="en-GB" w:eastAsia="en-US"/>
        </w:rPr>
        <w:lastRenderedPageBreak/>
        <w:t xml:space="preserve">Matt Bennett concluded, “Labelexpo </w:t>
      </w:r>
      <w:r w:rsidR="00090131">
        <w:rPr>
          <w:rFonts w:eastAsia="Calibri" w:cstheme="minorHAnsi"/>
          <w:sz w:val="20"/>
          <w:szCs w:val="20"/>
          <w:lang w:val="en-GB" w:eastAsia="en-US"/>
        </w:rPr>
        <w:t xml:space="preserve">Americas </w:t>
      </w:r>
      <w:r w:rsidRPr="009956D2">
        <w:rPr>
          <w:rFonts w:eastAsia="Calibri" w:cstheme="minorHAnsi"/>
          <w:sz w:val="20"/>
          <w:szCs w:val="20"/>
          <w:lang w:val="en-GB" w:eastAsia="en-US"/>
        </w:rPr>
        <w:t xml:space="preserve">2024 neatly complements the recent opening of our new Competence Center in Atlanta, which has been a great success, attracting visitors from across the Americas. While the DIGITAL MASTER 340 will perfectly showcase BOBST Inkjet Technology in Chicago, we would also like to invite interested parties to Atlanta to see our inline flexo MASTER M6 along with our digital and All-in-One solutions.”   </w:t>
      </w:r>
    </w:p>
    <w:p w14:paraId="59046DF0" w14:textId="029D453C" w:rsidR="009956D2" w:rsidRPr="009956D2" w:rsidRDefault="009956D2" w:rsidP="00CB4CCF">
      <w:pPr>
        <w:spacing w:line="276" w:lineRule="auto"/>
        <w:rPr>
          <w:rFonts w:eastAsia="Calibri" w:cstheme="minorHAnsi"/>
          <w:sz w:val="20"/>
          <w:szCs w:val="20"/>
          <w:lang w:val="en-GB" w:eastAsia="en-US"/>
        </w:rPr>
      </w:pPr>
      <w:r w:rsidRPr="009956D2">
        <w:rPr>
          <w:rFonts w:eastAsia="Calibri" w:cstheme="minorHAnsi"/>
          <w:sz w:val="20"/>
          <w:szCs w:val="20"/>
          <w:lang w:val="en-GB" w:eastAsia="en-US"/>
        </w:rPr>
        <w:t xml:space="preserve">   </w:t>
      </w:r>
    </w:p>
    <w:p w14:paraId="19FA87ED" w14:textId="77777777" w:rsidR="009956D2" w:rsidRPr="009956D2" w:rsidRDefault="009956D2" w:rsidP="00A21357">
      <w:pPr>
        <w:shd w:val="clear" w:color="auto" w:fill="FFFFFF"/>
        <w:spacing w:line="276" w:lineRule="auto"/>
        <w:rPr>
          <w:rFonts w:ascii="Calibri" w:eastAsia="Calibri" w:hAnsi="Calibri" w:cs="Calibri"/>
          <w:sz w:val="22"/>
          <w:lang w:val="en-GB" w:eastAsia="en-US"/>
        </w:rPr>
      </w:pPr>
    </w:p>
    <w:p w14:paraId="6762BB8C" w14:textId="763EBA23" w:rsidR="00FB066C" w:rsidRDefault="00A21357" w:rsidP="00A21357">
      <w:pPr>
        <w:spacing w:after="160" w:line="259" w:lineRule="auto"/>
        <w:rPr>
          <w:rFonts w:ascii="Arial" w:eastAsia="Arial" w:hAnsi="Arial" w:cs="Arial"/>
          <w:b/>
          <w:bCs/>
          <w:kern w:val="2"/>
          <w:sz w:val="20"/>
          <w:szCs w:val="20"/>
          <w:lang w:val="en-US" w:eastAsia="en-US"/>
          <w14:ligatures w14:val="standardContextual"/>
        </w:rPr>
      </w:pPr>
      <w:r>
        <w:rPr>
          <w:rFonts w:ascii="Calibri" w:eastAsia="Calibri" w:hAnsi="Calibri" w:cs="Calibri"/>
          <w:sz w:val="22"/>
          <w:lang w:val="en-GB" w:eastAsia="en-US"/>
        </w:rPr>
        <w:t>./.</w:t>
      </w:r>
    </w:p>
    <w:p w14:paraId="16DB7DE2" w14:textId="77777777" w:rsidR="00FB066C" w:rsidRPr="002E3230" w:rsidRDefault="00FB066C" w:rsidP="00D6254D">
      <w:pPr>
        <w:rPr>
          <w:rFonts w:cstheme="minorHAnsi"/>
          <w:b/>
          <w:bCs/>
          <w:szCs w:val="19"/>
          <w:lang w:val="en-US"/>
        </w:rPr>
      </w:pPr>
    </w:p>
    <w:p w14:paraId="136DD568" w14:textId="77777777" w:rsidR="002E3230" w:rsidRPr="0015140A" w:rsidRDefault="002E3230" w:rsidP="002E3230">
      <w:pPr>
        <w:spacing w:line="240" w:lineRule="auto"/>
        <w:rPr>
          <w:rFonts w:eastAsia="SimSun" w:cstheme="minorHAnsi"/>
          <w:b/>
          <w:bCs/>
          <w:szCs w:val="19"/>
          <w:lang w:val="en-US"/>
        </w:rPr>
      </w:pPr>
      <w:r w:rsidRPr="0015140A">
        <w:rPr>
          <w:rFonts w:eastAsia="SimSun" w:cstheme="minorHAnsi"/>
          <w:b/>
          <w:bCs/>
          <w:szCs w:val="19"/>
          <w:lang w:val="en-US"/>
        </w:rPr>
        <w:t>About BOBST</w:t>
      </w:r>
    </w:p>
    <w:p w14:paraId="51617D51" w14:textId="77777777" w:rsidR="003831D7" w:rsidRPr="0015140A" w:rsidRDefault="003831D7" w:rsidP="003831D7">
      <w:pPr>
        <w:rPr>
          <w:rFonts w:eastAsia="SimSun" w:cstheme="minorHAnsi"/>
          <w:szCs w:val="19"/>
          <w:lang w:val="en-US"/>
        </w:rPr>
      </w:pPr>
      <w:r w:rsidRPr="0015140A">
        <w:rPr>
          <w:rFonts w:eastAsia="SimSun" w:cstheme="minorHAnsi"/>
          <w:szCs w:val="19"/>
          <w:lang w:val="en-US"/>
        </w:rPr>
        <w:t xml:space="preserve">We are one of the world’s leading suppliers of substrate processing, printing and converting equipment and services for the label, flexible packaging, folding carton and corrugated board industries. </w:t>
      </w:r>
    </w:p>
    <w:p w14:paraId="2411637F" w14:textId="77777777" w:rsidR="003831D7" w:rsidRPr="0015140A" w:rsidRDefault="003831D7" w:rsidP="003831D7">
      <w:pPr>
        <w:rPr>
          <w:rFonts w:eastAsia="SimSun" w:cstheme="minorHAnsi"/>
          <w:szCs w:val="19"/>
          <w:lang w:val="en-US"/>
        </w:rPr>
      </w:pPr>
    </w:p>
    <w:p w14:paraId="324721F4" w14:textId="4A22B529" w:rsidR="00DB761C" w:rsidRPr="0015140A" w:rsidRDefault="003831D7" w:rsidP="003831D7">
      <w:pPr>
        <w:rPr>
          <w:rFonts w:eastAsia="SimSun" w:cstheme="minorHAnsi"/>
          <w:szCs w:val="19"/>
          <w:lang w:val="en-US"/>
        </w:rPr>
      </w:pPr>
      <w:r w:rsidRPr="0015140A">
        <w:rPr>
          <w:rFonts w:eastAsia="SimSun" w:cstheme="minorHAnsi"/>
          <w:szCs w:val="19"/>
          <w:lang w:val="en-US"/>
        </w:rPr>
        <w:t>Founded in 1890 by Joseph Bobst in Lausanne, Switzerland, BOBST has a presence in more than 50 countries, runs 21 production facilities in 12 countries and employs more than 6 300 people around the world. The firm recorded a consolidated turnover of CHF 1.960 billion for the year ended December 31, 2023.</w:t>
      </w:r>
    </w:p>
    <w:p w14:paraId="4808185F" w14:textId="77777777" w:rsidR="0015140A" w:rsidRPr="0015140A" w:rsidRDefault="0015140A" w:rsidP="003831D7">
      <w:pPr>
        <w:rPr>
          <w:rFonts w:eastAsia="SimSun" w:cstheme="minorHAnsi"/>
          <w:szCs w:val="19"/>
          <w:lang w:val="en-US"/>
        </w:rPr>
      </w:pPr>
    </w:p>
    <w:p w14:paraId="2EB5B8D1" w14:textId="77777777" w:rsidR="006F0549" w:rsidRDefault="006F0549" w:rsidP="00C31EDB">
      <w:pPr>
        <w:rPr>
          <w:b/>
          <w:szCs w:val="19"/>
          <w:lang w:val="en-US"/>
        </w:rPr>
      </w:pPr>
    </w:p>
    <w:p w14:paraId="4F8A1BCB" w14:textId="605A57AA" w:rsidR="00C31EDB" w:rsidRDefault="00C31EDB" w:rsidP="00C31EDB">
      <w:pPr>
        <w:rPr>
          <w:b/>
          <w:szCs w:val="19"/>
          <w:lang w:val="en-US"/>
        </w:rPr>
      </w:pPr>
      <w:r w:rsidRPr="00387B04">
        <w:rPr>
          <w:b/>
          <w:szCs w:val="19"/>
          <w:lang w:val="en-US"/>
        </w:rPr>
        <w:t>Press contact</w:t>
      </w:r>
      <w:r w:rsidR="00065CFE">
        <w:rPr>
          <w:b/>
          <w:szCs w:val="19"/>
          <w:lang w:val="en-US"/>
        </w:rPr>
        <w:t>s</w:t>
      </w:r>
      <w:r w:rsidRPr="00387B04">
        <w:rPr>
          <w:b/>
          <w:szCs w:val="19"/>
          <w:lang w:val="en-US"/>
        </w:rPr>
        <w:t>:</w:t>
      </w:r>
    </w:p>
    <w:p w14:paraId="26D89211" w14:textId="77777777" w:rsidR="002E3230" w:rsidRDefault="002E3230" w:rsidP="00C31EDB">
      <w:pPr>
        <w:rPr>
          <w:b/>
          <w:szCs w:val="19"/>
          <w:lang w:val="en-US"/>
        </w:rPr>
      </w:pPr>
    </w:p>
    <w:p w14:paraId="38BEB30C" w14:textId="77777777" w:rsidR="00E50F1A" w:rsidRPr="00425BC6" w:rsidRDefault="00E50F1A" w:rsidP="00E50F1A">
      <w:pPr>
        <w:spacing w:line="240" w:lineRule="auto"/>
        <w:rPr>
          <w:rFonts w:ascii="Arial" w:eastAsia="Times New Roman" w:hAnsi="Arial" w:cs="Arial"/>
          <w:szCs w:val="19"/>
          <w:lang w:val="en-US"/>
        </w:rPr>
      </w:pPr>
      <w:r w:rsidRPr="00425BC6">
        <w:rPr>
          <w:rFonts w:ascii="Arial" w:eastAsia="Times New Roman" w:hAnsi="Arial" w:cs="Arial"/>
          <w:szCs w:val="19"/>
          <w:lang w:val="en-GB"/>
        </w:rPr>
        <w:t>Gudrun</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Alex</w:t>
      </w:r>
      <w:r w:rsidRPr="00425BC6">
        <w:rPr>
          <w:rFonts w:ascii="Arial" w:eastAsia="Times New Roman" w:hAnsi="Arial" w:cs="Arial"/>
          <w:szCs w:val="19"/>
          <w:lang w:val="en-US"/>
        </w:rPr>
        <w:br/>
      </w:r>
      <w:r w:rsidRPr="00425BC6">
        <w:rPr>
          <w:rFonts w:ascii="Arial" w:eastAsia="Times New Roman" w:hAnsi="Arial" w:cs="Arial"/>
          <w:szCs w:val="19"/>
          <w:lang w:val="en-GB"/>
        </w:rPr>
        <w:t>BOBST</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PR</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Representative</w:t>
      </w:r>
    </w:p>
    <w:p w14:paraId="06E7A5DC" w14:textId="77777777" w:rsidR="00E50F1A" w:rsidRPr="009B63D2" w:rsidRDefault="00E50F1A" w:rsidP="00E50F1A">
      <w:pPr>
        <w:spacing w:line="240" w:lineRule="auto"/>
        <w:rPr>
          <w:rFonts w:ascii="Arial" w:eastAsia="Times New Roman" w:hAnsi="Arial" w:cs="Arial"/>
          <w:szCs w:val="19"/>
          <w:lang w:val="en-US" w:eastAsia="de-DE"/>
        </w:rPr>
      </w:pPr>
      <w:r w:rsidRPr="009B63D2">
        <w:rPr>
          <w:rFonts w:ascii="Arial" w:eastAsia="Times New Roman" w:hAnsi="Arial" w:cs="Arial"/>
          <w:szCs w:val="19"/>
          <w:lang w:val="en-US" w:eastAsia="de-DE"/>
        </w:rPr>
        <w:t xml:space="preserve">Tel.: +49 211 58 58 66 66 </w:t>
      </w:r>
    </w:p>
    <w:p w14:paraId="7FD29BDF" w14:textId="77777777" w:rsidR="00E50F1A" w:rsidRPr="009B63D2" w:rsidRDefault="00E50F1A" w:rsidP="00E50F1A">
      <w:pPr>
        <w:spacing w:line="240" w:lineRule="auto"/>
        <w:rPr>
          <w:rFonts w:ascii="Arial" w:eastAsia="Times New Roman" w:hAnsi="Arial" w:cs="Arial"/>
          <w:szCs w:val="19"/>
          <w:lang w:val="en-US" w:eastAsia="de-DE"/>
        </w:rPr>
      </w:pPr>
      <w:r w:rsidRPr="009B63D2">
        <w:rPr>
          <w:rFonts w:ascii="Arial" w:eastAsia="Times New Roman" w:hAnsi="Arial" w:cs="Arial"/>
          <w:szCs w:val="19"/>
          <w:lang w:val="en-US" w:eastAsia="de-DE"/>
        </w:rPr>
        <w:t>Mobile: +49 160 48 41 439</w:t>
      </w:r>
    </w:p>
    <w:p w14:paraId="4DB2A7A2" w14:textId="77777777" w:rsidR="00E50F1A" w:rsidRPr="009B63D2" w:rsidRDefault="00E50F1A" w:rsidP="00E50F1A">
      <w:pPr>
        <w:spacing w:line="240" w:lineRule="auto"/>
        <w:rPr>
          <w:rFonts w:asciiTheme="majorHAnsi" w:eastAsia="Microsoft YaHei" w:hAnsiTheme="majorHAnsi" w:cstheme="majorHAnsi"/>
          <w:color w:val="0000FF"/>
          <w:szCs w:val="19"/>
          <w:u w:val="single"/>
          <w:lang w:val="en-US" w:eastAsia="de-DE"/>
        </w:rPr>
      </w:pPr>
      <w:r w:rsidRPr="009B63D2">
        <w:rPr>
          <w:rFonts w:ascii="Arial" w:eastAsia="Times New Roman" w:hAnsi="Arial" w:cs="Arial"/>
          <w:szCs w:val="19"/>
          <w:lang w:val="en-US" w:eastAsia="de-DE"/>
        </w:rPr>
        <w:t xml:space="preserve">Email: </w:t>
      </w:r>
      <w:hyperlink r:id="rId8" w:history="1">
        <w:r w:rsidRPr="009B63D2">
          <w:rPr>
            <w:rFonts w:asciiTheme="majorHAnsi" w:eastAsia="Microsoft YaHei" w:hAnsiTheme="majorHAnsi" w:cstheme="majorHAnsi"/>
            <w:color w:val="0000FF"/>
            <w:szCs w:val="19"/>
            <w:u w:val="single"/>
            <w:lang w:val="en-US" w:eastAsia="de-DE"/>
          </w:rPr>
          <w:t>gudrun.alex@bobst.com</w:t>
        </w:r>
      </w:hyperlink>
    </w:p>
    <w:p w14:paraId="59D5C1CC" w14:textId="77777777" w:rsidR="00E50F1A" w:rsidRPr="009B63D2" w:rsidRDefault="00E50F1A" w:rsidP="00E50F1A">
      <w:pPr>
        <w:spacing w:line="240" w:lineRule="auto"/>
        <w:rPr>
          <w:rFonts w:asciiTheme="majorHAnsi" w:eastAsia="Microsoft YaHei" w:hAnsiTheme="majorHAnsi" w:cstheme="majorHAnsi"/>
          <w:color w:val="0000FF"/>
          <w:szCs w:val="19"/>
          <w:u w:val="single"/>
          <w:lang w:val="en-US" w:eastAsia="de-DE"/>
        </w:rPr>
      </w:pPr>
    </w:p>
    <w:p w14:paraId="7878A80A" w14:textId="77777777" w:rsidR="00E50F1A" w:rsidRPr="00425BC6" w:rsidRDefault="00E50F1A" w:rsidP="00E50F1A">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Katie Graham</w:t>
      </w:r>
    </w:p>
    <w:p w14:paraId="47D38E47" w14:textId="77777777" w:rsidR="00E50F1A" w:rsidRPr="00425BC6" w:rsidRDefault="00E50F1A" w:rsidP="00E50F1A">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Regional Marketing &amp; Communications Manager</w:t>
      </w:r>
    </w:p>
    <w:p w14:paraId="1A06235F" w14:textId="77777777" w:rsidR="00E50F1A" w:rsidRPr="00425BC6" w:rsidRDefault="00E50F1A" w:rsidP="00E50F1A">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Bobst North America Inc.</w:t>
      </w:r>
    </w:p>
    <w:p w14:paraId="7887A45D" w14:textId="77777777" w:rsidR="00E50F1A" w:rsidRPr="00425BC6" w:rsidRDefault="00E50F1A" w:rsidP="00E50F1A">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Tel.: +1 973 226 8000</w:t>
      </w:r>
    </w:p>
    <w:p w14:paraId="06B96E1D" w14:textId="77777777" w:rsidR="00E50F1A" w:rsidRPr="00065CFE" w:rsidRDefault="00E50F1A" w:rsidP="00E50F1A">
      <w:pPr>
        <w:spacing w:line="240" w:lineRule="auto"/>
        <w:rPr>
          <w:rFonts w:ascii="Arial" w:eastAsia="Calibri" w:hAnsi="Arial" w:cs="Arial"/>
          <w:color w:val="000000"/>
          <w:szCs w:val="19"/>
          <w:lang w:val="it-IT" w:eastAsia="en-GB"/>
        </w:rPr>
      </w:pPr>
      <w:r w:rsidRPr="00065CFE">
        <w:rPr>
          <w:rFonts w:ascii="Arial" w:eastAsia="Calibri" w:hAnsi="Arial" w:cs="Arial"/>
          <w:color w:val="000000"/>
          <w:szCs w:val="19"/>
          <w:lang w:val="it-IT" w:eastAsia="en-GB"/>
        </w:rPr>
        <w:t>Mobile: +1 404 308 3480</w:t>
      </w:r>
    </w:p>
    <w:p w14:paraId="12C1F86C" w14:textId="77777777" w:rsidR="00E50F1A" w:rsidRPr="00065CFE" w:rsidRDefault="00E50F1A" w:rsidP="00E50F1A">
      <w:pPr>
        <w:spacing w:line="240" w:lineRule="auto"/>
        <w:rPr>
          <w:rFonts w:ascii="Arial" w:eastAsia="Microsoft YaHei" w:hAnsi="Arial" w:cs="Arial"/>
          <w:color w:val="0000FF"/>
          <w:szCs w:val="19"/>
          <w:u w:val="single"/>
          <w:lang w:val="it-IT" w:eastAsia="de-DE"/>
        </w:rPr>
      </w:pPr>
      <w:r w:rsidRPr="00065CFE">
        <w:rPr>
          <w:rFonts w:ascii="Arial" w:eastAsia="Times New Roman" w:hAnsi="Arial" w:cs="Arial"/>
          <w:szCs w:val="19"/>
          <w:lang w:val="it-IT" w:eastAsia="de-DE"/>
        </w:rPr>
        <w:t>Email:</w:t>
      </w:r>
      <w:hyperlink r:id="rId9" w:history="1">
        <w:r w:rsidRPr="00065CFE">
          <w:rPr>
            <w:rFonts w:ascii="Arial" w:eastAsia="Microsoft YaHei" w:hAnsi="Arial" w:cs="Arial"/>
            <w:color w:val="265896" w:themeColor="hyperlink"/>
            <w:szCs w:val="19"/>
            <w:u w:val="single"/>
            <w:lang w:val="it-IT" w:eastAsia="de-DE"/>
          </w:rPr>
          <w:t>katie.graham@bobst.com</w:t>
        </w:r>
      </w:hyperlink>
      <w:r w:rsidRPr="00065CFE">
        <w:rPr>
          <w:rFonts w:ascii="Arial" w:eastAsia="Calibri" w:hAnsi="Arial" w:cs="Arial"/>
          <w:color w:val="000000"/>
          <w:szCs w:val="19"/>
          <w:lang w:val="it-IT" w:eastAsia="en-GB"/>
        </w:rPr>
        <w:t> </w:t>
      </w:r>
    </w:p>
    <w:p w14:paraId="5E52C47D" w14:textId="77777777" w:rsidR="00D533C1" w:rsidRPr="00065CFE" w:rsidRDefault="00D533C1" w:rsidP="00D533C1">
      <w:pPr>
        <w:spacing w:line="240" w:lineRule="auto"/>
        <w:rPr>
          <w:rFonts w:ascii="Arial" w:eastAsia="Microsoft YaHei" w:hAnsi="Arial" w:cs="Arial"/>
          <w:color w:val="0000FF"/>
          <w:szCs w:val="19"/>
          <w:u w:val="single"/>
          <w:lang w:val="it-IT" w:eastAsia="de-DE"/>
        </w:rPr>
      </w:pPr>
    </w:p>
    <w:p w14:paraId="4605ED94" w14:textId="77777777" w:rsidR="001C67D0" w:rsidRPr="00065CFE" w:rsidRDefault="001C67D0" w:rsidP="00D6254D">
      <w:pPr>
        <w:rPr>
          <w:rFonts w:asciiTheme="majorHAnsi" w:eastAsia="Microsoft YaHei" w:hAnsiTheme="majorHAnsi" w:cstheme="majorHAnsi"/>
          <w:color w:val="0000FF"/>
          <w:szCs w:val="19"/>
          <w:u w:val="single"/>
          <w:lang w:val="it-IT"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D6B2D">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DD2D4" w14:textId="77777777" w:rsidR="009E7553" w:rsidRDefault="009E7553" w:rsidP="00BB5BE9">
      <w:pPr>
        <w:spacing w:line="240" w:lineRule="auto"/>
      </w:pPr>
      <w:r>
        <w:separator/>
      </w:r>
    </w:p>
  </w:endnote>
  <w:endnote w:type="continuationSeparator" w:id="0">
    <w:p w14:paraId="583ECE43" w14:textId="77777777" w:rsidR="009E7553" w:rsidRDefault="009E755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Content>
      <w:p w14:paraId="32254C7D" w14:textId="77777777" w:rsidR="00F36CF1" w:rsidRPr="001100A0" w:rsidRDefault="00D21ADD" w:rsidP="00F36CF1">
        <w:pPr>
          <w:pStyle w:val="LegalFooter2"/>
        </w:pPr>
        <w:r w:rsidRPr="001100A0">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2E1AD" w14:textId="77777777" w:rsidR="009E7553" w:rsidRDefault="009E7553" w:rsidP="00BB5BE9">
      <w:pPr>
        <w:spacing w:line="240" w:lineRule="auto"/>
      </w:pPr>
      <w:r>
        <w:separator/>
      </w:r>
    </w:p>
  </w:footnote>
  <w:footnote w:type="continuationSeparator" w:id="0">
    <w:p w14:paraId="42B96E5F" w14:textId="77777777" w:rsidR="009E7553" w:rsidRDefault="009E755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8881465">
    <w:abstractNumId w:val="9"/>
  </w:num>
  <w:num w:numId="2" w16cid:durableId="420369039">
    <w:abstractNumId w:val="7"/>
  </w:num>
  <w:num w:numId="3" w16cid:durableId="1551530873">
    <w:abstractNumId w:val="6"/>
  </w:num>
  <w:num w:numId="4" w16cid:durableId="1585146034">
    <w:abstractNumId w:val="5"/>
  </w:num>
  <w:num w:numId="5" w16cid:durableId="962807310">
    <w:abstractNumId w:val="4"/>
  </w:num>
  <w:num w:numId="6" w16cid:durableId="451290866">
    <w:abstractNumId w:val="8"/>
  </w:num>
  <w:num w:numId="7" w16cid:durableId="447745093">
    <w:abstractNumId w:val="3"/>
  </w:num>
  <w:num w:numId="8" w16cid:durableId="689379465">
    <w:abstractNumId w:val="2"/>
  </w:num>
  <w:num w:numId="9" w16cid:durableId="790127981">
    <w:abstractNumId w:val="1"/>
  </w:num>
  <w:num w:numId="10" w16cid:durableId="9181605">
    <w:abstractNumId w:val="0"/>
  </w:num>
  <w:num w:numId="11" w16cid:durableId="772437909">
    <w:abstractNumId w:val="16"/>
  </w:num>
  <w:num w:numId="12" w16cid:durableId="1154490267">
    <w:abstractNumId w:val="10"/>
  </w:num>
  <w:num w:numId="13" w16cid:durableId="1678656348">
    <w:abstractNumId w:val="13"/>
  </w:num>
  <w:num w:numId="14" w16cid:durableId="1647081117">
    <w:abstractNumId w:val="15"/>
  </w:num>
  <w:num w:numId="15" w16cid:durableId="1256592121">
    <w:abstractNumId w:val="11"/>
  </w:num>
  <w:num w:numId="16" w16cid:durableId="625504994">
    <w:abstractNumId w:val="17"/>
  </w:num>
  <w:num w:numId="17" w16cid:durableId="599532493">
    <w:abstractNumId w:val="12"/>
  </w:num>
  <w:num w:numId="18" w16cid:durableId="815149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46BAC"/>
    <w:rsid w:val="000576C6"/>
    <w:rsid w:val="00062B9A"/>
    <w:rsid w:val="00065CFE"/>
    <w:rsid w:val="00077BA4"/>
    <w:rsid w:val="00090131"/>
    <w:rsid w:val="000A05F3"/>
    <w:rsid w:val="000C3D9A"/>
    <w:rsid w:val="000D37EF"/>
    <w:rsid w:val="000E4ED6"/>
    <w:rsid w:val="000E65F0"/>
    <w:rsid w:val="00105274"/>
    <w:rsid w:val="001100A0"/>
    <w:rsid w:val="00111A70"/>
    <w:rsid w:val="001122C3"/>
    <w:rsid w:val="00112F31"/>
    <w:rsid w:val="0015140A"/>
    <w:rsid w:val="00152612"/>
    <w:rsid w:val="00156F65"/>
    <w:rsid w:val="00162F04"/>
    <w:rsid w:val="00165731"/>
    <w:rsid w:val="00181059"/>
    <w:rsid w:val="00185617"/>
    <w:rsid w:val="00191A98"/>
    <w:rsid w:val="00193DE7"/>
    <w:rsid w:val="001966BA"/>
    <w:rsid w:val="001C1E38"/>
    <w:rsid w:val="001C3AD8"/>
    <w:rsid w:val="001C67D0"/>
    <w:rsid w:val="001D32AF"/>
    <w:rsid w:val="001D6B2D"/>
    <w:rsid w:val="001F5AD0"/>
    <w:rsid w:val="0020299B"/>
    <w:rsid w:val="00203F19"/>
    <w:rsid w:val="0027064C"/>
    <w:rsid w:val="00273281"/>
    <w:rsid w:val="002A0B31"/>
    <w:rsid w:val="002C46FC"/>
    <w:rsid w:val="002E03CD"/>
    <w:rsid w:val="002E3230"/>
    <w:rsid w:val="002E75CC"/>
    <w:rsid w:val="00305571"/>
    <w:rsid w:val="00333E4F"/>
    <w:rsid w:val="0036467D"/>
    <w:rsid w:val="003831D7"/>
    <w:rsid w:val="0038660C"/>
    <w:rsid w:val="00387B04"/>
    <w:rsid w:val="003E16F3"/>
    <w:rsid w:val="00422C6C"/>
    <w:rsid w:val="00446046"/>
    <w:rsid w:val="00451714"/>
    <w:rsid w:val="00451BC6"/>
    <w:rsid w:val="00463D93"/>
    <w:rsid w:val="00467FEC"/>
    <w:rsid w:val="0047059D"/>
    <w:rsid w:val="00475201"/>
    <w:rsid w:val="00496AB9"/>
    <w:rsid w:val="004A327C"/>
    <w:rsid w:val="004C2489"/>
    <w:rsid w:val="004D62CA"/>
    <w:rsid w:val="004E5605"/>
    <w:rsid w:val="004E5B8C"/>
    <w:rsid w:val="004F3549"/>
    <w:rsid w:val="004F3D78"/>
    <w:rsid w:val="00515A2B"/>
    <w:rsid w:val="0052511D"/>
    <w:rsid w:val="005447E0"/>
    <w:rsid w:val="00546823"/>
    <w:rsid w:val="00557C1A"/>
    <w:rsid w:val="00587DDB"/>
    <w:rsid w:val="005A48B2"/>
    <w:rsid w:val="005B2A76"/>
    <w:rsid w:val="005B3F21"/>
    <w:rsid w:val="005C2EF5"/>
    <w:rsid w:val="005C7332"/>
    <w:rsid w:val="005D5AE0"/>
    <w:rsid w:val="005E0453"/>
    <w:rsid w:val="005E4C3A"/>
    <w:rsid w:val="005F7EB7"/>
    <w:rsid w:val="00611805"/>
    <w:rsid w:val="0062096F"/>
    <w:rsid w:val="006209F8"/>
    <w:rsid w:val="00642D54"/>
    <w:rsid w:val="00684D75"/>
    <w:rsid w:val="006A45F6"/>
    <w:rsid w:val="006D35BD"/>
    <w:rsid w:val="006E17E8"/>
    <w:rsid w:val="006F0549"/>
    <w:rsid w:val="00703B35"/>
    <w:rsid w:val="00716735"/>
    <w:rsid w:val="00720A43"/>
    <w:rsid w:val="00771E77"/>
    <w:rsid w:val="00777DD9"/>
    <w:rsid w:val="007A06F9"/>
    <w:rsid w:val="007A7095"/>
    <w:rsid w:val="007E2C84"/>
    <w:rsid w:val="00831A2A"/>
    <w:rsid w:val="00835855"/>
    <w:rsid w:val="00845AE3"/>
    <w:rsid w:val="00851F72"/>
    <w:rsid w:val="008677A6"/>
    <w:rsid w:val="00876193"/>
    <w:rsid w:val="008B5EF4"/>
    <w:rsid w:val="008C5DF4"/>
    <w:rsid w:val="008D353F"/>
    <w:rsid w:val="00900CAA"/>
    <w:rsid w:val="009617F6"/>
    <w:rsid w:val="009704EE"/>
    <w:rsid w:val="0097702D"/>
    <w:rsid w:val="009956D2"/>
    <w:rsid w:val="009A0420"/>
    <w:rsid w:val="009A468B"/>
    <w:rsid w:val="009B43FB"/>
    <w:rsid w:val="009C07C8"/>
    <w:rsid w:val="009E2584"/>
    <w:rsid w:val="009E7553"/>
    <w:rsid w:val="00A0324C"/>
    <w:rsid w:val="00A127E1"/>
    <w:rsid w:val="00A131E9"/>
    <w:rsid w:val="00A21357"/>
    <w:rsid w:val="00A30651"/>
    <w:rsid w:val="00A41ED3"/>
    <w:rsid w:val="00A6173F"/>
    <w:rsid w:val="00A70AEF"/>
    <w:rsid w:val="00A77DA1"/>
    <w:rsid w:val="00A82BB3"/>
    <w:rsid w:val="00A86D0D"/>
    <w:rsid w:val="00AA25BD"/>
    <w:rsid w:val="00AA6BB0"/>
    <w:rsid w:val="00AB644E"/>
    <w:rsid w:val="00AC47B8"/>
    <w:rsid w:val="00AD7E81"/>
    <w:rsid w:val="00AF3F20"/>
    <w:rsid w:val="00B1191E"/>
    <w:rsid w:val="00B367D7"/>
    <w:rsid w:val="00B374B3"/>
    <w:rsid w:val="00B47A6B"/>
    <w:rsid w:val="00B61174"/>
    <w:rsid w:val="00B7331C"/>
    <w:rsid w:val="00B86280"/>
    <w:rsid w:val="00BB4181"/>
    <w:rsid w:val="00BB5BE9"/>
    <w:rsid w:val="00BB6337"/>
    <w:rsid w:val="00BC2E69"/>
    <w:rsid w:val="00C20D00"/>
    <w:rsid w:val="00C31EDB"/>
    <w:rsid w:val="00C40101"/>
    <w:rsid w:val="00C617AA"/>
    <w:rsid w:val="00C65427"/>
    <w:rsid w:val="00C86007"/>
    <w:rsid w:val="00C92096"/>
    <w:rsid w:val="00C92EF8"/>
    <w:rsid w:val="00C95CD3"/>
    <w:rsid w:val="00C970A9"/>
    <w:rsid w:val="00CA214B"/>
    <w:rsid w:val="00CB4CCF"/>
    <w:rsid w:val="00CC7F9D"/>
    <w:rsid w:val="00CD33CB"/>
    <w:rsid w:val="00CF0D3C"/>
    <w:rsid w:val="00D022B9"/>
    <w:rsid w:val="00D038AB"/>
    <w:rsid w:val="00D21ADD"/>
    <w:rsid w:val="00D34E2F"/>
    <w:rsid w:val="00D533C1"/>
    <w:rsid w:val="00D6254D"/>
    <w:rsid w:val="00DB1DC2"/>
    <w:rsid w:val="00DB761C"/>
    <w:rsid w:val="00DD2D6F"/>
    <w:rsid w:val="00DE26FE"/>
    <w:rsid w:val="00DE5DD2"/>
    <w:rsid w:val="00E00C83"/>
    <w:rsid w:val="00E363B9"/>
    <w:rsid w:val="00E44850"/>
    <w:rsid w:val="00E50F1A"/>
    <w:rsid w:val="00E55AE4"/>
    <w:rsid w:val="00E653AC"/>
    <w:rsid w:val="00E67538"/>
    <w:rsid w:val="00EA0EB6"/>
    <w:rsid w:val="00EB0FDC"/>
    <w:rsid w:val="00EB6594"/>
    <w:rsid w:val="00EE399C"/>
    <w:rsid w:val="00EE3E3E"/>
    <w:rsid w:val="00EF5A44"/>
    <w:rsid w:val="00F03D8B"/>
    <w:rsid w:val="00F23038"/>
    <w:rsid w:val="00F36CF1"/>
    <w:rsid w:val="00F512DD"/>
    <w:rsid w:val="00F5187D"/>
    <w:rsid w:val="00F540EF"/>
    <w:rsid w:val="00F65D8D"/>
    <w:rsid w:val="00F954DC"/>
    <w:rsid w:val="00FB066C"/>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paragraph" w:styleId="Revision">
    <w:name w:val="Revision"/>
    <w:hidden/>
    <w:uiPriority w:val="99"/>
    <w:semiHidden/>
    <w:rsid w:val="00181059"/>
    <w:pPr>
      <w:spacing w:after="0" w:line="240" w:lineRule="auto"/>
    </w:pPr>
    <w:rPr>
      <w:sz w:val="19"/>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833751">
      <w:bodyDiv w:val="1"/>
      <w:marLeft w:val="0"/>
      <w:marRight w:val="0"/>
      <w:marTop w:val="0"/>
      <w:marBottom w:val="0"/>
      <w:divBdr>
        <w:top w:val="none" w:sz="0" w:space="0" w:color="auto"/>
        <w:left w:val="none" w:sz="0" w:space="0" w:color="auto"/>
        <w:bottom w:val="none" w:sz="0" w:space="0" w:color="auto"/>
        <w:right w:val="none" w:sz="0" w:space="0" w:color="auto"/>
      </w:divBdr>
    </w:div>
    <w:div w:id="204609228">
      <w:bodyDiv w:val="1"/>
      <w:marLeft w:val="0"/>
      <w:marRight w:val="0"/>
      <w:marTop w:val="0"/>
      <w:marBottom w:val="0"/>
      <w:divBdr>
        <w:top w:val="none" w:sz="0" w:space="0" w:color="auto"/>
        <w:left w:val="none" w:sz="0" w:space="0" w:color="auto"/>
        <w:bottom w:val="none" w:sz="0" w:space="0" w:color="auto"/>
        <w:right w:val="none" w:sz="0" w:space="0" w:color="auto"/>
      </w:divBdr>
    </w:div>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14118371">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katie.graham@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TotalTime>
  <Pages>2</Pages>
  <Words>693</Words>
  <Characters>3951</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2020-02-21T14:53:00Z</cp:lastPrinted>
  <dcterms:created xsi:type="dcterms:W3CDTF">2024-06-26T16:42:00Z</dcterms:created>
  <dcterms:modified xsi:type="dcterms:W3CDTF">2024-06-27T05:50:00Z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